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FA08" w14:textId="77777777" w:rsidR="00F52D2A" w:rsidRPr="008B6A31" w:rsidRDefault="00F52D2A" w:rsidP="00F52D2A">
      <w:pPr>
        <w:tabs>
          <w:tab w:val="left" w:pos="8505"/>
        </w:tabs>
        <w:spacing w:line="360" w:lineRule="auto"/>
        <w:ind w:right="521" w:firstLine="1701"/>
        <w:jc w:val="center"/>
        <w:rPr>
          <w:b/>
          <w:bCs/>
          <w:sz w:val="24"/>
          <w:szCs w:val="24"/>
        </w:rPr>
      </w:pPr>
      <w:r w:rsidRPr="008B6A31">
        <w:rPr>
          <w:b/>
          <w:bCs/>
          <w:sz w:val="24"/>
          <w:szCs w:val="24"/>
        </w:rPr>
        <w:t xml:space="preserve">BAB V </w:t>
      </w:r>
    </w:p>
    <w:p w14:paraId="5C750329" w14:textId="77777777" w:rsidR="00F52D2A" w:rsidRDefault="00F52D2A" w:rsidP="00F52D2A">
      <w:pPr>
        <w:tabs>
          <w:tab w:val="left" w:pos="8505"/>
        </w:tabs>
        <w:spacing w:line="360" w:lineRule="auto"/>
        <w:ind w:right="521" w:firstLine="1701"/>
        <w:jc w:val="center"/>
        <w:rPr>
          <w:b/>
          <w:bCs/>
          <w:sz w:val="24"/>
          <w:szCs w:val="24"/>
        </w:rPr>
      </w:pPr>
      <w:r w:rsidRPr="008B6A31">
        <w:rPr>
          <w:b/>
          <w:bCs/>
          <w:sz w:val="24"/>
          <w:szCs w:val="24"/>
        </w:rPr>
        <w:t xml:space="preserve">PENUTUP </w:t>
      </w:r>
    </w:p>
    <w:p w14:paraId="10071849" w14:textId="77777777" w:rsidR="00F52D2A" w:rsidRDefault="00F52D2A" w:rsidP="00F52D2A">
      <w:pPr>
        <w:pStyle w:val="ListParagraph"/>
        <w:widowControl/>
        <w:numPr>
          <w:ilvl w:val="0"/>
          <w:numId w:val="1"/>
        </w:numPr>
        <w:tabs>
          <w:tab w:val="left" w:pos="8505"/>
        </w:tabs>
        <w:autoSpaceDE/>
        <w:autoSpaceDN/>
        <w:spacing w:after="160" w:line="360" w:lineRule="auto"/>
        <w:ind w:left="1701" w:right="521"/>
        <w:jc w:val="both"/>
        <w:rPr>
          <w:b/>
          <w:bCs/>
          <w:sz w:val="24"/>
          <w:szCs w:val="24"/>
        </w:rPr>
      </w:pPr>
      <w:r>
        <w:rPr>
          <w:b/>
          <w:bCs/>
          <w:sz w:val="24"/>
          <w:szCs w:val="24"/>
        </w:rPr>
        <w:t>Kesimpulan</w:t>
      </w:r>
    </w:p>
    <w:p w14:paraId="7B3B5A91" w14:textId="77777777" w:rsidR="00F52D2A" w:rsidRDefault="00F52D2A" w:rsidP="00F52D2A">
      <w:pPr>
        <w:pStyle w:val="ListParagraph"/>
        <w:tabs>
          <w:tab w:val="left" w:pos="8505"/>
        </w:tabs>
        <w:spacing w:line="480" w:lineRule="auto"/>
        <w:ind w:left="1701" w:right="521" w:firstLine="567"/>
        <w:jc w:val="both"/>
        <w:rPr>
          <w:sz w:val="24"/>
          <w:szCs w:val="24"/>
        </w:rPr>
      </w:pPr>
      <w:r>
        <w:rPr>
          <w:sz w:val="24"/>
          <w:szCs w:val="24"/>
        </w:rPr>
        <w:t xml:space="preserve">Setelah dilakukan pengkajian pada klien Ny.R , asuhan keperawatan materninas dengan usia 31 Tahun , G0P2A1 post partum section caesarea (SC) dengan menyusui tidak efektif berhubungan dengan ketidakadekuatan suplai ASI dan sudah diberikan intervensi dengan penerapan evidence based in nursing dengan teknik self-afficacy didapatkan hasil bahwa kekhawatiran ibu terhadap kesulitan menyusui menurun motivasi ibu untuk menyusui meningkat </w:t>
      </w:r>
      <w:r w:rsidRPr="008B6A31">
        <w:rPr>
          <w:sz w:val="24"/>
          <w:szCs w:val="24"/>
        </w:rPr>
        <w:t xml:space="preserve">, tetapi teknik yang diajarkan harus tetap dilatih oleh klien saat pulang kerumah </w:t>
      </w:r>
      <w:r>
        <w:rPr>
          <w:sz w:val="24"/>
          <w:szCs w:val="24"/>
        </w:rPr>
        <w:t>k</w:t>
      </w:r>
      <w:r w:rsidRPr="008B6A31">
        <w:rPr>
          <w:sz w:val="24"/>
          <w:szCs w:val="24"/>
        </w:rPr>
        <w:t xml:space="preserve">etika masalah terulang </w:t>
      </w:r>
      <w:r>
        <w:rPr>
          <w:sz w:val="24"/>
          <w:szCs w:val="24"/>
        </w:rPr>
        <w:t>k</w:t>
      </w:r>
      <w:r w:rsidRPr="008B6A31">
        <w:rPr>
          <w:sz w:val="24"/>
          <w:szCs w:val="24"/>
        </w:rPr>
        <w:t xml:space="preserve">embali. </w:t>
      </w:r>
    </w:p>
    <w:p w14:paraId="2F0E79C4" w14:textId="77777777" w:rsidR="00F52D2A" w:rsidRPr="00A61E16" w:rsidRDefault="00F52D2A" w:rsidP="00F52D2A">
      <w:pPr>
        <w:pStyle w:val="ListParagraph"/>
        <w:widowControl/>
        <w:numPr>
          <w:ilvl w:val="0"/>
          <w:numId w:val="1"/>
        </w:numPr>
        <w:tabs>
          <w:tab w:val="left" w:pos="8505"/>
        </w:tabs>
        <w:autoSpaceDE/>
        <w:autoSpaceDN/>
        <w:spacing w:after="160" w:line="480" w:lineRule="auto"/>
        <w:ind w:left="1701" w:right="521"/>
        <w:jc w:val="both"/>
        <w:rPr>
          <w:b/>
          <w:bCs/>
          <w:sz w:val="24"/>
          <w:szCs w:val="24"/>
        </w:rPr>
      </w:pPr>
      <w:r w:rsidRPr="00A61E16">
        <w:rPr>
          <w:b/>
          <w:bCs/>
          <w:sz w:val="24"/>
          <w:szCs w:val="24"/>
        </w:rPr>
        <w:t xml:space="preserve">Saran </w:t>
      </w:r>
    </w:p>
    <w:p w14:paraId="59622F3D" w14:textId="77777777" w:rsidR="00F52D2A" w:rsidRDefault="00F52D2A" w:rsidP="00F52D2A">
      <w:pPr>
        <w:pStyle w:val="ListParagraph"/>
        <w:widowControl/>
        <w:numPr>
          <w:ilvl w:val="0"/>
          <w:numId w:val="2"/>
        </w:numPr>
        <w:tabs>
          <w:tab w:val="left" w:pos="8505"/>
        </w:tabs>
        <w:autoSpaceDE/>
        <w:autoSpaceDN/>
        <w:spacing w:after="160" w:line="480" w:lineRule="auto"/>
        <w:ind w:left="1985" w:right="521"/>
        <w:jc w:val="both"/>
        <w:rPr>
          <w:b/>
          <w:bCs/>
          <w:sz w:val="24"/>
          <w:szCs w:val="24"/>
        </w:rPr>
      </w:pPr>
      <w:r w:rsidRPr="00A61E16">
        <w:rPr>
          <w:b/>
          <w:bCs/>
          <w:sz w:val="24"/>
          <w:szCs w:val="24"/>
        </w:rPr>
        <w:t xml:space="preserve">Bagi klien dan keluarga </w:t>
      </w:r>
    </w:p>
    <w:p w14:paraId="26BB2B9A" w14:textId="77777777" w:rsidR="00F52D2A" w:rsidRPr="005843E3" w:rsidRDefault="00F52D2A" w:rsidP="00F52D2A">
      <w:pPr>
        <w:pStyle w:val="ListParagraph"/>
        <w:widowControl/>
        <w:tabs>
          <w:tab w:val="left" w:pos="8505"/>
        </w:tabs>
        <w:autoSpaceDE/>
        <w:autoSpaceDN/>
        <w:spacing w:after="160" w:line="480" w:lineRule="auto"/>
        <w:ind w:left="1985" w:right="521" w:firstLine="687"/>
        <w:jc w:val="both"/>
        <w:rPr>
          <w:sz w:val="24"/>
          <w:szCs w:val="24"/>
        </w:rPr>
      </w:pPr>
      <w:r w:rsidRPr="005843E3">
        <w:rPr>
          <w:sz w:val="24"/>
          <w:szCs w:val="24"/>
        </w:rPr>
        <w:t>Diharapkan klien dapat mempraktekan terkait metode self – efficacy dalam menyusui yang telah dilakukan. Hal ini sangat berhubungan dengan peran keluarga sebagai pendamping klien saat melakukan self afficacy menyusui pada klien dikarenakan peran keluarga sangat penting dalam motivasi dan kepercayaan diri klien dalam menyusui bayinya secara efektif.</w:t>
      </w:r>
    </w:p>
    <w:p w14:paraId="758470C2" w14:textId="77777777" w:rsidR="00F52D2A" w:rsidRPr="00A61E16" w:rsidRDefault="00F52D2A" w:rsidP="00F52D2A">
      <w:pPr>
        <w:pStyle w:val="ListParagraph"/>
        <w:widowControl/>
        <w:numPr>
          <w:ilvl w:val="0"/>
          <w:numId w:val="2"/>
        </w:numPr>
        <w:tabs>
          <w:tab w:val="left" w:pos="8505"/>
        </w:tabs>
        <w:autoSpaceDE/>
        <w:autoSpaceDN/>
        <w:spacing w:after="160" w:line="480" w:lineRule="auto"/>
        <w:ind w:left="1985" w:right="521" w:hanging="284"/>
        <w:jc w:val="both"/>
        <w:rPr>
          <w:b/>
          <w:bCs/>
          <w:sz w:val="24"/>
          <w:szCs w:val="24"/>
        </w:rPr>
      </w:pPr>
      <w:r w:rsidRPr="00A61E16">
        <w:rPr>
          <w:b/>
          <w:bCs/>
          <w:sz w:val="24"/>
          <w:szCs w:val="24"/>
        </w:rPr>
        <w:t>Bagi Rumah Sakit Suaka Insan Banjarmasin</w:t>
      </w:r>
    </w:p>
    <w:p w14:paraId="74E6BD0E" w14:textId="77777777" w:rsidR="00F52D2A" w:rsidRPr="00FA1DAA" w:rsidRDefault="00F52D2A" w:rsidP="00F52D2A">
      <w:pPr>
        <w:pStyle w:val="ListParagraph"/>
        <w:tabs>
          <w:tab w:val="left" w:pos="8505"/>
        </w:tabs>
        <w:spacing w:line="480" w:lineRule="auto"/>
        <w:ind w:left="1985" w:right="521" w:firstLine="687"/>
        <w:jc w:val="both"/>
        <w:rPr>
          <w:sz w:val="24"/>
          <w:szCs w:val="24"/>
        </w:rPr>
      </w:pPr>
      <w:r>
        <w:rPr>
          <w:sz w:val="24"/>
          <w:szCs w:val="24"/>
        </w:rPr>
        <w:t xml:space="preserve">Penerapan hasil asuhan keperawatan ini dapat digunakan oleh Rumah Sakit Suaka Insan sebagai bahan evaluasi bahwa tindakan mandiri perawat juga dapat mengatasi kekhawatiran klien dalam kesulitan menyusui pada klien post section caesarea (SC) terutama teknik self-afficacy dan dapat membuat standar operasional prosedur </w:t>
      </w:r>
      <w:r>
        <w:rPr>
          <w:sz w:val="24"/>
          <w:szCs w:val="24"/>
        </w:rPr>
        <w:lastRenderedPageBreak/>
        <w:t xml:space="preserve">yang dapat diterapkan sesuai dengan kebutuhan klien. </w:t>
      </w:r>
    </w:p>
    <w:p w14:paraId="52EFC895" w14:textId="77777777" w:rsidR="00F52D2A" w:rsidRPr="00A61E16" w:rsidRDefault="00F52D2A" w:rsidP="00F52D2A">
      <w:pPr>
        <w:pStyle w:val="ListParagraph"/>
        <w:widowControl/>
        <w:numPr>
          <w:ilvl w:val="0"/>
          <w:numId w:val="2"/>
        </w:numPr>
        <w:tabs>
          <w:tab w:val="left" w:pos="8505"/>
        </w:tabs>
        <w:autoSpaceDE/>
        <w:autoSpaceDN/>
        <w:spacing w:after="160" w:line="480" w:lineRule="auto"/>
        <w:ind w:left="1985" w:right="521" w:hanging="284"/>
        <w:jc w:val="both"/>
        <w:rPr>
          <w:b/>
          <w:bCs/>
          <w:sz w:val="24"/>
          <w:szCs w:val="24"/>
        </w:rPr>
      </w:pPr>
      <w:r w:rsidRPr="00A61E16">
        <w:rPr>
          <w:b/>
          <w:bCs/>
          <w:sz w:val="24"/>
          <w:szCs w:val="24"/>
        </w:rPr>
        <w:t xml:space="preserve">Bagi Perawat </w:t>
      </w:r>
    </w:p>
    <w:p w14:paraId="53EED7C4" w14:textId="77777777" w:rsidR="00F52D2A" w:rsidRDefault="00F52D2A" w:rsidP="00F52D2A">
      <w:pPr>
        <w:pStyle w:val="ListParagraph"/>
        <w:tabs>
          <w:tab w:val="left" w:pos="8505"/>
        </w:tabs>
        <w:spacing w:line="480" w:lineRule="auto"/>
        <w:ind w:left="1985" w:right="521" w:firstLine="828"/>
        <w:jc w:val="both"/>
        <w:rPr>
          <w:sz w:val="24"/>
          <w:szCs w:val="24"/>
        </w:rPr>
      </w:pPr>
      <w:r w:rsidRPr="00A63D3C">
        <w:rPr>
          <w:sz w:val="24"/>
          <w:szCs w:val="24"/>
        </w:rPr>
        <w:t>Hasil asuhan keperawatan ini dapat menjadi tindakan perawat mandiri</w:t>
      </w:r>
      <w:r w:rsidRPr="00A63D3C">
        <w:rPr>
          <w:spacing w:val="-15"/>
          <w:sz w:val="24"/>
          <w:szCs w:val="24"/>
        </w:rPr>
        <w:t xml:space="preserve"> </w:t>
      </w:r>
      <w:r w:rsidRPr="00A63D3C">
        <w:rPr>
          <w:sz w:val="24"/>
          <w:szCs w:val="24"/>
        </w:rPr>
        <w:t>dengan</w:t>
      </w:r>
      <w:r w:rsidRPr="00A63D3C">
        <w:rPr>
          <w:spacing w:val="-4"/>
          <w:sz w:val="24"/>
          <w:szCs w:val="24"/>
        </w:rPr>
        <w:t xml:space="preserve"> </w:t>
      </w:r>
      <w:r w:rsidRPr="00A63D3C">
        <w:rPr>
          <w:sz w:val="24"/>
          <w:szCs w:val="24"/>
        </w:rPr>
        <w:t>menerapkan</w:t>
      </w:r>
      <w:r w:rsidRPr="00A63D3C">
        <w:rPr>
          <w:spacing w:val="-8"/>
          <w:sz w:val="24"/>
          <w:szCs w:val="24"/>
        </w:rPr>
        <w:t xml:space="preserve"> </w:t>
      </w:r>
      <w:r w:rsidRPr="00A63D3C">
        <w:rPr>
          <w:sz w:val="24"/>
          <w:szCs w:val="24"/>
        </w:rPr>
        <w:t xml:space="preserve">teknik </w:t>
      </w:r>
      <w:r>
        <w:rPr>
          <w:sz w:val="24"/>
          <w:szCs w:val="24"/>
        </w:rPr>
        <w:t xml:space="preserve">self efikasi menyusui bagi ibu dengan post sectio caesarea </w:t>
      </w:r>
      <w:r w:rsidRPr="00A63D3C">
        <w:rPr>
          <w:spacing w:val="-4"/>
          <w:sz w:val="24"/>
          <w:szCs w:val="24"/>
        </w:rPr>
        <w:t xml:space="preserve">yang mengalami kesulitan dalam menyusui </w:t>
      </w:r>
      <w:r w:rsidRPr="00A63D3C">
        <w:rPr>
          <w:sz w:val="24"/>
          <w:szCs w:val="24"/>
        </w:rPr>
        <w:t>yang</w:t>
      </w:r>
      <w:r w:rsidRPr="00A63D3C">
        <w:rPr>
          <w:spacing w:val="-3"/>
          <w:sz w:val="24"/>
          <w:szCs w:val="24"/>
        </w:rPr>
        <w:t xml:space="preserve"> </w:t>
      </w:r>
      <w:r w:rsidRPr="00A63D3C">
        <w:rPr>
          <w:spacing w:val="-2"/>
          <w:sz w:val="24"/>
          <w:szCs w:val="24"/>
        </w:rPr>
        <w:t xml:space="preserve">dapat </w:t>
      </w:r>
      <w:r w:rsidRPr="00A63D3C">
        <w:rPr>
          <w:sz w:val="24"/>
          <w:szCs w:val="24"/>
        </w:rPr>
        <w:t>diterapkan</w:t>
      </w:r>
      <w:r w:rsidRPr="00A63D3C">
        <w:rPr>
          <w:spacing w:val="-17"/>
          <w:sz w:val="24"/>
          <w:szCs w:val="24"/>
        </w:rPr>
        <w:t xml:space="preserve"> </w:t>
      </w:r>
      <w:r w:rsidRPr="00A63D3C">
        <w:rPr>
          <w:sz w:val="24"/>
          <w:szCs w:val="24"/>
        </w:rPr>
        <w:t>pada</w:t>
      </w:r>
      <w:r w:rsidRPr="00A63D3C">
        <w:rPr>
          <w:spacing w:val="-15"/>
          <w:sz w:val="24"/>
          <w:szCs w:val="24"/>
        </w:rPr>
        <w:t xml:space="preserve"> </w:t>
      </w:r>
      <w:r w:rsidRPr="00A63D3C">
        <w:rPr>
          <w:sz w:val="24"/>
          <w:szCs w:val="24"/>
        </w:rPr>
        <w:t>klien</w:t>
      </w:r>
      <w:r w:rsidRPr="00A63D3C">
        <w:rPr>
          <w:spacing w:val="-17"/>
          <w:sz w:val="24"/>
          <w:szCs w:val="24"/>
        </w:rPr>
        <w:t xml:space="preserve"> </w:t>
      </w:r>
      <w:r w:rsidRPr="00A63D3C">
        <w:rPr>
          <w:sz w:val="24"/>
          <w:szCs w:val="24"/>
        </w:rPr>
        <w:t>sesuai</w:t>
      </w:r>
      <w:r w:rsidRPr="00A63D3C">
        <w:rPr>
          <w:spacing w:val="-17"/>
          <w:sz w:val="24"/>
          <w:szCs w:val="24"/>
        </w:rPr>
        <w:t xml:space="preserve"> </w:t>
      </w:r>
      <w:r w:rsidRPr="00A63D3C">
        <w:rPr>
          <w:sz w:val="24"/>
          <w:szCs w:val="24"/>
        </w:rPr>
        <w:t>dengan</w:t>
      </w:r>
      <w:r w:rsidRPr="00A63D3C">
        <w:rPr>
          <w:spacing w:val="-17"/>
          <w:sz w:val="24"/>
          <w:szCs w:val="24"/>
        </w:rPr>
        <w:t xml:space="preserve"> </w:t>
      </w:r>
      <w:r w:rsidRPr="00A63D3C">
        <w:rPr>
          <w:sz w:val="24"/>
          <w:szCs w:val="24"/>
        </w:rPr>
        <w:t>kebutuhan</w:t>
      </w:r>
      <w:r w:rsidRPr="00A63D3C">
        <w:rPr>
          <w:spacing w:val="-17"/>
          <w:sz w:val="24"/>
          <w:szCs w:val="24"/>
        </w:rPr>
        <w:t xml:space="preserve"> </w:t>
      </w:r>
      <w:r w:rsidRPr="00A63D3C">
        <w:rPr>
          <w:sz w:val="24"/>
          <w:szCs w:val="24"/>
        </w:rPr>
        <w:t>klien,</w:t>
      </w:r>
      <w:r w:rsidRPr="00A63D3C">
        <w:rPr>
          <w:spacing w:val="-15"/>
          <w:sz w:val="24"/>
          <w:szCs w:val="24"/>
        </w:rPr>
        <w:t xml:space="preserve"> </w:t>
      </w:r>
      <w:r w:rsidRPr="00A63D3C">
        <w:rPr>
          <w:sz w:val="24"/>
          <w:szCs w:val="24"/>
        </w:rPr>
        <w:t>dan</w:t>
      </w:r>
      <w:r w:rsidRPr="00A63D3C">
        <w:rPr>
          <w:spacing w:val="-17"/>
          <w:sz w:val="24"/>
          <w:szCs w:val="24"/>
        </w:rPr>
        <w:t xml:space="preserve"> </w:t>
      </w:r>
      <w:r w:rsidRPr="00A63D3C">
        <w:rPr>
          <w:sz w:val="24"/>
          <w:szCs w:val="24"/>
        </w:rPr>
        <w:t>perawat</w:t>
      </w:r>
      <w:r w:rsidRPr="00A63D3C">
        <w:rPr>
          <w:spacing w:val="-15"/>
          <w:sz w:val="24"/>
          <w:szCs w:val="24"/>
        </w:rPr>
        <w:t xml:space="preserve"> </w:t>
      </w:r>
      <w:r w:rsidRPr="00A63D3C">
        <w:rPr>
          <w:sz w:val="24"/>
          <w:szCs w:val="24"/>
        </w:rPr>
        <w:t>dapat berinovasi dengan tindakan mandiri perawat</w:t>
      </w:r>
      <w:r>
        <w:rPr>
          <w:sz w:val="24"/>
          <w:szCs w:val="24"/>
        </w:rPr>
        <w:t xml:space="preserve"> untuk memotivasi klien dalam menyusui bayinya. </w:t>
      </w:r>
    </w:p>
    <w:p w14:paraId="0CD859AA" w14:textId="77777777" w:rsidR="00F52D2A" w:rsidRPr="00A61E16" w:rsidRDefault="00F52D2A" w:rsidP="00F52D2A">
      <w:pPr>
        <w:pStyle w:val="ListParagraph"/>
        <w:widowControl/>
        <w:numPr>
          <w:ilvl w:val="0"/>
          <w:numId w:val="2"/>
        </w:numPr>
        <w:tabs>
          <w:tab w:val="left" w:pos="8505"/>
        </w:tabs>
        <w:autoSpaceDE/>
        <w:autoSpaceDN/>
        <w:spacing w:after="160" w:line="480" w:lineRule="auto"/>
        <w:ind w:left="1985" w:right="521" w:hanging="284"/>
        <w:jc w:val="both"/>
        <w:rPr>
          <w:b/>
          <w:bCs/>
          <w:sz w:val="24"/>
          <w:szCs w:val="24"/>
        </w:rPr>
      </w:pPr>
      <w:r w:rsidRPr="00A61E16">
        <w:rPr>
          <w:b/>
          <w:bCs/>
          <w:sz w:val="24"/>
          <w:szCs w:val="24"/>
        </w:rPr>
        <w:t>Bagi Pihak Institusi STIKES Suaka Insan Banjarmasin</w:t>
      </w:r>
    </w:p>
    <w:p w14:paraId="62F491F7" w14:textId="77777777" w:rsidR="00F52D2A" w:rsidRPr="00E4775A" w:rsidRDefault="00F52D2A" w:rsidP="00F52D2A">
      <w:pPr>
        <w:pStyle w:val="ListParagraph"/>
        <w:tabs>
          <w:tab w:val="left" w:pos="8505"/>
        </w:tabs>
        <w:spacing w:line="480" w:lineRule="auto"/>
        <w:ind w:left="1985" w:right="521" w:firstLine="828"/>
        <w:jc w:val="both"/>
        <w:rPr>
          <w:sz w:val="24"/>
          <w:szCs w:val="24"/>
        </w:rPr>
      </w:pPr>
      <w:r>
        <w:rPr>
          <w:sz w:val="24"/>
          <w:szCs w:val="24"/>
        </w:rPr>
        <w:t xml:space="preserve">Hasil asuhan keperawatan ini dapat digunakan oleh departemen keperawatan maternitas sebagai bahan ajar untuk penanganan ibu post partum dengan section caesarea (SC) dengan patologi terutama dengan ketidakefektifan menyusui . </w:t>
      </w:r>
    </w:p>
    <w:p w14:paraId="623CCBA7" w14:textId="77777777" w:rsidR="00BF634A" w:rsidRDefault="00BF634A"/>
    <w:sectPr w:rsidR="00BF6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20647"/>
    <w:multiLevelType w:val="hybridMultilevel"/>
    <w:tmpl w:val="CDDC0C2C"/>
    <w:lvl w:ilvl="0" w:tplc="C1042D8E">
      <w:start w:val="1"/>
      <w:numFmt w:val="upperLetter"/>
      <w:lvlText w:val="%1."/>
      <w:lvlJc w:val="left"/>
      <w:pPr>
        <w:ind w:left="720" w:hanging="360"/>
      </w:pPr>
      <w:rPr>
        <w:rFonts w:ascii="Times New Roman" w:eastAsia="Times New Roman" w:hAnsi="Times New Roman" w:cs="Times New Roman" w:hint="default"/>
        <w:b/>
        <w:bCs/>
        <w:i w:val="0"/>
        <w:iCs w:val="0"/>
        <w:spacing w:val="-1"/>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0B1353"/>
    <w:multiLevelType w:val="hybridMultilevel"/>
    <w:tmpl w:val="384667BC"/>
    <w:lvl w:ilvl="0" w:tplc="8D56897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23601688">
    <w:abstractNumId w:val="0"/>
  </w:num>
  <w:num w:numId="2" w16cid:durableId="210514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2A"/>
    <w:rsid w:val="003E1141"/>
    <w:rsid w:val="00BF634A"/>
    <w:rsid w:val="00F52D2A"/>
    <w:rsid w:val="00F714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BFE"/>
  <w15:chartTrackingRefBased/>
  <w15:docId w15:val="{DA3BB0CF-03C3-4071-8523-863EB503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D2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F52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D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D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D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D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D2A"/>
    <w:rPr>
      <w:rFonts w:eastAsiaTheme="majorEastAsia" w:cstheme="majorBidi"/>
      <w:color w:val="272727" w:themeColor="text1" w:themeTint="D8"/>
    </w:rPr>
  </w:style>
  <w:style w:type="paragraph" w:styleId="Title">
    <w:name w:val="Title"/>
    <w:basedOn w:val="Normal"/>
    <w:next w:val="Normal"/>
    <w:link w:val="TitleChar"/>
    <w:uiPriority w:val="10"/>
    <w:qFormat/>
    <w:rsid w:val="00F52D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D2A"/>
    <w:pPr>
      <w:spacing w:before="160"/>
      <w:jc w:val="center"/>
    </w:pPr>
    <w:rPr>
      <w:i/>
      <w:iCs/>
      <w:color w:val="404040" w:themeColor="text1" w:themeTint="BF"/>
    </w:rPr>
  </w:style>
  <w:style w:type="character" w:customStyle="1" w:styleId="QuoteChar">
    <w:name w:val="Quote Char"/>
    <w:basedOn w:val="DefaultParagraphFont"/>
    <w:link w:val="Quote"/>
    <w:uiPriority w:val="29"/>
    <w:rsid w:val="00F52D2A"/>
    <w:rPr>
      <w:i/>
      <w:iCs/>
      <w:color w:val="404040" w:themeColor="text1" w:themeTint="BF"/>
    </w:rPr>
  </w:style>
  <w:style w:type="paragraph" w:styleId="ListParagraph">
    <w:name w:val="List Paragraph"/>
    <w:basedOn w:val="Normal"/>
    <w:link w:val="ListParagraphChar"/>
    <w:uiPriority w:val="34"/>
    <w:qFormat/>
    <w:rsid w:val="00F52D2A"/>
    <w:pPr>
      <w:ind w:left="720"/>
      <w:contextualSpacing/>
    </w:pPr>
  </w:style>
  <w:style w:type="character" w:styleId="IntenseEmphasis">
    <w:name w:val="Intense Emphasis"/>
    <w:basedOn w:val="DefaultParagraphFont"/>
    <w:uiPriority w:val="21"/>
    <w:qFormat/>
    <w:rsid w:val="00F52D2A"/>
    <w:rPr>
      <w:i/>
      <w:iCs/>
      <w:color w:val="0F4761" w:themeColor="accent1" w:themeShade="BF"/>
    </w:rPr>
  </w:style>
  <w:style w:type="paragraph" w:styleId="IntenseQuote">
    <w:name w:val="Intense Quote"/>
    <w:basedOn w:val="Normal"/>
    <w:next w:val="Normal"/>
    <w:link w:val="IntenseQuoteChar"/>
    <w:uiPriority w:val="30"/>
    <w:qFormat/>
    <w:rsid w:val="00F52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D2A"/>
    <w:rPr>
      <w:i/>
      <w:iCs/>
      <w:color w:val="0F4761" w:themeColor="accent1" w:themeShade="BF"/>
    </w:rPr>
  </w:style>
  <w:style w:type="character" w:styleId="IntenseReference">
    <w:name w:val="Intense Reference"/>
    <w:basedOn w:val="DefaultParagraphFont"/>
    <w:uiPriority w:val="32"/>
    <w:qFormat/>
    <w:rsid w:val="00F52D2A"/>
    <w:rPr>
      <w:b/>
      <w:bCs/>
      <w:smallCaps/>
      <w:color w:val="0F4761" w:themeColor="accent1" w:themeShade="BF"/>
      <w:spacing w:val="5"/>
    </w:rPr>
  </w:style>
  <w:style w:type="character" w:customStyle="1" w:styleId="ListParagraphChar">
    <w:name w:val="List Paragraph Char"/>
    <w:link w:val="ListParagraph"/>
    <w:uiPriority w:val="34"/>
    <w:locked/>
    <w:rsid w:val="00F5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office365.account</dc:creator>
  <cp:keywords/>
  <dc:description/>
  <cp:lastModifiedBy>office365.account</cp:lastModifiedBy>
  <cp:revision>1</cp:revision>
  <dcterms:created xsi:type="dcterms:W3CDTF">2024-11-28T02:59:00Z</dcterms:created>
  <dcterms:modified xsi:type="dcterms:W3CDTF">2024-11-28T02:59:00Z</dcterms:modified>
</cp:coreProperties>
</file>